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8EC" w:rsidRPr="00105277" w:rsidRDefault="007108EC" w:rsidP="007108EC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105277">
        <w:rPr>
          <w:rFonts w:eastAsia="Arial Unicode MS"/>
          <w:b/>
          <w:sz w:val="28"/>
          <w:szCs w:val="28"/>
        </w:rPr>
        <w:t xml:space="preserve"> Use Case Diagrams</w:t>
      </w:r>
    </w:p>
    <w:p w:rsidR="007108EC" w:rsidRDefault="007108EC" w:rsidP="007108EC">
      <w:pPr>
        <w:spacing w:line="360" w:lineRule="auto"/>
        <w:ind w:left="720" w:firstLine="720"/>
        <w:jc w:val="both"/>
      </w:pPr>
      <w:r>
        <w:t>A use case is a methodology used in system analysis in identify, clarify, and organize system requirements. The use case is made up of a set of possible sequences of interactions between systems and users in a particular environment and related to a particular goal.</w:t>
      </w:r>
    </w:p>
    <w:p w:rsidR="007108EC" w:rsidRPr="00105277" w:rsidRDefault="007108EC" w:rsidP="007108EC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105277">
        <w:rPr>
          <w:b/>
          <w:sz w:val="28"/>
          <w:szCs w:val="28"/>
        </w:rPr>
        <w:t>Use-case diagram:</w:t>
      </w:r>
    </w:p>
    <w:p w:rsidR="007108EC" w:rsidRDefault="003F428E" w:rsidP="007108EC">
      <w:pPr>
        <w:spacing w:line="360" w:lineRule="auto"/>
        <w:jc w:val="both"/>
        <w:rPr>
          <w:noProof/>
        </w:rPr>
      </w:pPr>
      <w:r>
        <w:rPr>
          <w:noProof/>
          <w:lang w:val="en-IN" w:eastAsia="en-IN"/>
        </w:rPr>
        <w:lastRenderedPageBreak/>
        <w:drawing>
          <wp:inline distT="0" distB="0" distL="0" distR="0">
            <wp:extent cx="5486400" cy="6781800"/>
            <wp:effectExtent l="0" t="0" r="0" b="0"/>
            <wp:docPr id="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78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807" w:rsidRDefault="00F84807"/>
    <w:sectPr w:rsidR="00F84807" w:rsidSect="00F026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108EC"/>
    <w:rsid w:val="003F428E"/>
    <w:rsid w:val="007108EC"/>
    <w:rsid w:val="00F02683"/>
    <w:rsid w:val="00F84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0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8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</dc:creator>
  <cp:keywords/>
  <dc:description/>
  <cp:lastModifiedBy>Guru</cp:lastModifiedBy>
  <cp:revision>3</cp:revision>
  <dcterms:created xsi:type="dcterms:W3CDTF">2010-04-05T10:57:00Z</dcterms:created>
  <dcterms:modified xsi:type="dcterms:W3CDTF">2010-04-06T06:36:00Z</dcterms:modified>
</cp:coreProperties>
</file>